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EA64" w14:textId="77777777" w:rsidR="003E726A" w:rsidRPr="00295A20" w:rsidRDefault="003E726A" w:rsidP="00295A20">
      <w:pPr>
        <w:spacing w:line="360" w:lineRule="exact"/>
        <w:rPr>
          <w:rFonts w:ascii="UD デジタル 教科書体 N-R" w:eastAsia="UD デジタル 教科書体 N-R" w:hAnsiTheme="minorEastAsia"/>
          <w:sz w:val="22"/>
        </w:rPr>
      </w:pPr>
      <w:r w:rsidRPr="00295A20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2A0BAE" w:rsidRPr="00295A20">
        <w:rPr>
          <w:rFonts w:ascii="UD デジタル 教科書体 N-R" w:eastAsia="UD デジタル 教科書体 N-R" w:hAnsiTheme="minorEastAsia" w:hint="eastAsia"/>
          <w:sz w:val="22"/>
        </w:rPr>
        <w:t>様式</w:t>
      </w:r>
      <w:r w:rsidRPr="00295A20">
        <w:rPr>
          <w:rFonts w:ascii="UD デジタル 教科書体 N-R" w:eastAsia="UD デジタル 教科書体 N-R" w:hAnsiTheme="minorEastAsia" w:hint="eastAsia"/>
          <w:sz w:val="22"/>
        </w:rPr>
        <w:t>５）</w:t>
      </w:r>
    </w:p>
    <w:p w14:paraId="618AFBAE" w14:textId="77777777" w:rsidR="00697937" w:rsidRPr="00295A20" w:rsidRDefault="002A0BAE" w:rsidP="00295A20">
      <w:pPr>
        <w:spacing w:line="360" w:lineRule="exact"/>
        <w:jc w:val="center"/>
        <w:rPr>
          <w:rFonts w:ascii="UD デジタル 教科書体 N-R" w:eastAsia="UD デジタル 教科書体 N-R" w:hAnsiTheme="minorEastAsia"/>
          <w:sz w:val="22"/>
        </w:rPr>
      </w:pPr>
      <w:r w:rsidRPr="00295A20">
        <w:rPr>
          <w:rFonts w:ascii="UD デジタル 教科書体 N-R" w:eastAsia="UD デジタル 教科書体 N-R" w:hAnsiTheme="minorEastAsia" w:hint="eastAsia"/>
          <w:sz w:val="24"/>
          <w:szCs w:val="24"/>
        </w:rPr>
        <w:t>事業提案に求める事項に関する提案書</w:t>
      </w:r>
    </w:p>
    <w:p w14:paraId="2BE63E12" w14:textId="77777777" w:rsidR="00697937" w:rsidRPr="00295A20" w:rsidRDefault="00697937" w:rsidP="00295A20">
      <w:pPr>
        <w:spacing w:line="360" w:lineRule="exact"/>
        <w:rPr>
          <w:rFonts w:ascii="UD デジタル 教科書体 N-R" w:eastAsia="UD デジタル 教科書体 N-R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1"/>
        <w:gridCol w:w="9"/>
      </w:tblGrid>
      <w:tr w:rsidR="00697937" w:rsidRPr="00295A20" w14:paraId="6FC8F670" w14:textId="77777777" w:rsidTr="00697937">
        <w:trPr>
          <w:gridAfter w:val="1"/>
          <w:wAfter w:w="9" w:type="dxa"/>
        </w:trPr>
        <w:tc>
          <w:tcPr>
            <w:tcW w:w="9268" w:type="dxa"/>
          </w:tcPr>
          <w:p w14:paraId="3AE7F5AE" w14:textId="77777777" w:rsidR="00697937" w:rsidRPr="00295A20" w:rsidRDefault="007271F8" w:rsidP="003E726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ア　</w:t>
            </w:r>
            <w:r w:rsidR="002A0BAE"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地域活性化に</w:t>
            </w:r>
            <w:r w:rsidR="003E726A"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関する事業</w:t>
            </w:r>
            <w:r w:rsidR="002A0BAE"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提案</w:t>
            </w:r>
          </w:p>
        </w:tc>
      </w:tr>
      <w:tr w:rsidR="00697937" w:rsidRPr="00295A20" w14:paraId="0A09E4AD" w14:textId="77777777" w:rsidTr="00697937">
        <w:trPr>
          <w:gridAfter w:val="1"/>
          <w:wAfter w:w="9" w:type="dxa"/>
        </w:trPr>
        <w:tc>
          <w:tcPr>
            <w:tcW w:w="9268" w:type="dxa"/>
          </w:tcPr>
          <w:p w14:paraId="0BA32BEA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［要点］（箇条書き）</w:t>
            </w:r>
          </w:p>
          <w:p w14:paraId="0DD861FD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4133E04E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7E30EF6B" w14:textId="77777777" w:rsidR="00830739" w:rsidRPr="00295A20" w:rsidRDefault="00830739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365DC8F8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46F3978D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697937" w:rsidRPr="00295A20" w14:paraId="1E008EB8" w14:textId="77777777" w:rsidTr="00295A20">
        <w:trPr>
          <w:trHeight w:val="9982"/>
        </w:trPr>
        <w:tc>
          <w:tcPr>
            <w:tcW w:w="9277" w:type="dxa"/>
            <w:gridSpan w:val="2"/>
          </w:tcPr>
          <w:p w14:paraId="38967C44" w14:textId="77777777" w:rsidR="00697937" w:rsidRPr="00295A20" w:rsidRDefault="0069793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［本文］</w:t>
            </w:r>
          </w:p>
          <w:p w14:paraId="002A181F" w14:textId="77777777" w:rsidR="00697937" w:rsidRPr="00295A20" w:rsidRDefault="00BB34BB" w:rsidP="00ED495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834AA" wp14:editId="3F41E72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215266</wp:posOffset>
                      </wp:positionV>
                      <wp:extent cx="5438775" cy="1028700"/>
                      <wp:effectExtent l="0" t="0" r="285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DEAA3" w14:textId="77777777" w:rsidR="002A0BAE" w:rsidRPr="00295A20" w:rsidRDefault="002A0BAE" w:rsidP="003E726A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　地域活性化の考え方（実施要領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10．（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１）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ア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）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について、特に以下の事項に留意して記載してください。</w:t>
                                  </w:r>
                                </w:p>
                                <w:p w14:paraId="4EAF4A07" w14:textId="77777777" w:rsidR="002A0BAE" w:rsidRPr="00295A20" w:rsidRDefault="002A0BAE" w:rsidP="002A0BAE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・地域活性化への方策の実現性</w:t>
                                  </w:r>
                                </w:p>
                                <w:p w14:paraId="35B7CE14" w14:textId="77777777" w:rsidR="00BB34BB" w:rsidRPr="00295A20" w:rsidRDefault="002A0BAE" w:rsidP="003E726A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・地域への波及効果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83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95pt;margin-top:16.95pt;width:428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">
                      <v:stroke dashstyle="dash"/>
                      <v:textbox>
                        <w:txbxContent>
                          <w:p w14:paraId="38CDEAA3" w14:textId="77777777" w:rsidR="002A0BAE" w:rsidRPr="00295A20" w:rsidRDefault="002A0BAE" w:rsidP="003E726A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　地域活性化の考え方（実施要領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10．（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１）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ア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について、特に以下の事項に留意して記載してください。</w:t>
                            </w:r>
                          </w:p>
                          <w:p w14:paraId="4EAF4A07" w14:textId="77777777" w:rsidR="002A0BAE" w:rsidRPr="00295A20" w:rsidRDefault="002A0BAE" w:rsidP="002A0BAE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・地域活性化への方策の実現性</w:t>
                            </w:r>
                          </w:p>
                          <w:p w14:paraId="35B7CE14" w14:textId="77777777" w:rsidR="00BB34BB" w:rsidRPr="00295A20" w:rsidRDefault="002A0BAE" w:rsidP="003E726A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・地域への波及効果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C0173" w14:textId="77777777" w:rsidR="00ED495A" w:rsidRPr="00295A20" w:rsidRDefault="00ED495A" w:rsidP="00ED495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166FE6F6" w14:textId="77777777" w:rsidR="00AD69BA" w:rsidRPr="00295A20" w:rsidRDefault="00AD69BA">
      <w:pPr>
        <w:rPr>
          <w:rFonts w:ascii="UD デジタル 教科書体 N-R" w:eastAsia="UD デジタル 教科書体 N-R" w:hAnsiTheme="minorEastAsia"/>
          <w:sz w:val="22"/>
        </w:rPr>
      </w:pPr>
    </w:p>
    <w:p w14:paraId="2F8DCFBB" w14:textId="77777777" w:rsidR="003E726A" w:rsidRPr="00295A20" w:rsidRDefault="003E726A">
      <w:pPr>
        <w:rPr>
          <w:rFonts w:ascii="UD デジタル 教科書体 N-R" w:eastAsia="UD デジタル 教科書体 N-R" w:hAnsiTheme="minorEastAsia"/>
          <w:sz w:val="22"/>
        </w:rPr>
      </w:pPr>
    </w:p>
    <w:p w14:paraId="6E6715FE" w14:textId="77777777" w:rsidR="002276A1" w:rsidRPr="00295A20" w:rsidRDefault="002276A1">
      <w:pPr>
        <w:rPr>
          <w:rFonts w:ascii="UD デジタル 教科書体 N-R" w:eastAsia="UD デジタル 教科書体 N-R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1"/>
        <w:gridCol w:w="9"/>
      </w:tblGrid>
      <w:tr w:rsidR="00AD69BA" w:rsidRPr="00295A20" w14:paraId="032C41B6" w14:textId="77777777" w:rsidTr="00504D0B">
        <w:trPr>
          <w:gridAfter w:val="1"/>
          <w:wAfter w:w="9" w:type="dxa"/>
        </w:trPr>
        <w:tc>
          <w:tcPr>
            <w:tcW w:w="9268" w:type="dxa"/>
          </w:tcPr>
          <w:p w14:paraId="03C3A20B" w14:textId="77777777" w:rsidR="00AD69BA" w:rsidRPr="00295A20" w:rsidRDefault="007271F8" w:rsidP="00AD69B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イ　</w:t>
            </w:r>
            <w:r w:rsidR="002A0BAE"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地域との協調・連携に関する提案</w:t>
            </w:r>
          </w:p>
        </w:tc>
      </w:tr>
      <w:tr w:rsidR="00AD69BA" w:rsidRPr="00295A20" w14:paraId="067A3AF4" w14:textId="77777777" w:rsidTr="00504D0B">
        <w:trPr>
          <w:gridAfter w:val="1"/>
          <w:wAfter w:w="9" w:type="dxa"/>
        </w:trPr>
        <w:tc>
          <w:tcPr>
            <w:tcW w:w="9268" w:type="dxa"/>
          </w:tcPr>
          <w:p w14:paraId="53E1A20E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［要点］（箇条書き）</w:t>
            </w:r>
          </w:p>
          <w:p w14:paraId="1212E31C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799F627D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729253E3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72A91CAE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CBE2ABB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AD69BA" w:rsidRPr="00295A20" w14:paraId="6C7B3754" w14:textId="77777777" w:rsidTr="00295A20">
        <w:trPr>
          <w:trHeight w:val="9983"/>
        </w:trPr>
        <w:tc>
          <w:tcPr>
            <w:tcW w:w="9277" w:type="dxa"/>
            <w:gridSpan w:val="2"/>
          </w:tcPr>
          <w:p w14:paraId="1A344F27" w14:textId="77777777" w:rsidR="00AD69BA" w:rsidRPr="00295A20" w:rsidRDefault="00AD69BA" w:rsidP="00504D0B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［本文］</w:t>
            </w:r>
          </w:p>
          <w:p w14:paraId="63CD3A99" w14:textId="77777777" w:rsidR="00AD69BA" w:rsidRPr="00295A20" w:rsidRDefault="003E726A" w:rsidP="00AD69BA">
            <w:pPr>
              <w:ind w:left="220" w:hangingChars="100" w:hanging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57B07" wp14:editId="7F30B93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186690</wp:posOffset>
                      </wp:positionV>
                      <wp:extent cx="5381625" cy="1403985"/>
                      <wp:effectExtent l="0" t="0" r="2857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6AB82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※　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地域との協調・連携の考え方（実施要領10．（１）イ）について、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特に以下の事項に留意して記載してください。</w:t>
                                  </w:r>
                                </w:p>
                                <w:p w14:paraId="32BE84ED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・地域との協調関係の構築</w:t>
                                  </w:r>
                                </w:p>
                                <w:p w14:paraId="51FE44C0" w14:textId="77777777" w:rsidR="00896F19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・地域行事・地域活動等との連携方策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C57B07" id="_x0000_s1027" type="#_x0000_t202" style="position:absolute;left:0;text-align:left;margin-left:5.2pt;margin-top:14.7pt;width:42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">
                      <v:stroke dashstyle="dash"/>
                      <v:textbox style="mso-fit-shape-to-text:t">
                        <w:txbxContent>
                          <w:p w14:paraId="5A16AB82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地域との協調・連携の考え方（実施要領10．（１）イ）について、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特に以下の事項に留意して記載してください。</w:t>
                            </w:r>
                          </w:p>
                          <w:p w14:paraId="32BE84ED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・地域との協調関係の構築</w:t>
                            </w:r>
                          </w:p>
                          <w:p w14:paraId="51FE44C0" w14:textId="77777777" w:rsidR="00896F19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・地域行事・地域活動等との連携方策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DD899" w14:textId="77777777" w:rsidR="00AD69BA" w:rsidRPr="00295A20" w:rsidRDefault="00AD69BA" w:rsidP="00ED495A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4E0671DF" w14:textId="77777777" w:rsidR="002A0BAE" w:rsidRPr="00295A20" w:rsidRDefault="002A0BAE">
      <w:pPr>
        <w:rPr>
          <w:rFonts w:ascii="UD デジタル 教科書体 N-R" w:eastAsia="UD デジタル 教科書体 N-R" w:hAnsiTheme="minorEastAsia"/>
          <w:sz w:val="22"/>
        </w:rPr>
      </w:pPr>
    </w:p>
    <w:p w14:paraId="2FF9C28E" w14:textId="77777777" w:rsidR="003E726A" w:rsidRPr="00295A20" w:rsidRDefault="003E726A" w:rsidP="002A0BAE">
      <w:pPr>
        <w:rPr>
          <w:rFonts w:ascii="UD デジタル 教科書体 N-R" w:eastAsia="UD デジタル 教科書体 N-R" w:hAnsiTheme="minorEastAsia"/>
          <w:sz w:val="22"/>
        </w:rPr>
      </w:pPr>
    </w:p>
    <w:p w14:paraId="1BA981CD" w14:textId="77777777" w:rsidR="002A0BAE" w:rsidRPr="00295A20" w:rsidRDefault="002A0BAE" w:rsidP="002A0BAE">
      <w:pPr>
        <w:rPr>
          <w:rFonts w:ascii="UD デジタル 教科書体 N-R" w:eastAsia="UD デジタル 教科書体 N-R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1"/>
        <w:gridCol w:w="9"/>
      </w:tblGrid>
      <w:tr w:rsidR="002A0BAE" w:rsidRPr="00295A20" w14:paraId="0B0097DA" w14:textId="77777777" w:rsidTr="000427D7">
        <w:trPr>
          <w:gridAfter w:val="1"/>
          <w:wAfter w:w="9" w:type="dxa"/>
        </w:trPr>
        <w:tc>
          <w:tcPr>
            <w:tcW w:w="9268" w:type="dxa"/>
          </w:tcPr>
          <w:p w14:paraId="50E56280" w14:textId="77777777" w:rsidR="002A0BAE" w:rsidRPr="00295A20" w:rsidRDefault="007271F8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ウ　</w:t>
            </w:r>
            <w:r w:rsidR="002A0BAE"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提案事業の継続性に関する提案</w:t>
            </w:r>
          </w:p>
        </w:tc>
      </w:tr>
      <w:tr w:rsidR="002A0BAE" w:rsidRPr="00295A20" w14:paraId="0103C650" w14:textId="77777777" w:rsidTr="000427D7">
        <w:trPr>
          <w:gridAfter w:val="1"/>
          <w:wAfter w:w="9" w:type="dxa"/>
        </w:trPr>
        <w:tc>
          <w:tcPr>
            <w:tcW w:w="9268" w:type="dxa"/>
          </w:tcPr>
          <w:p w14:paraId="30CE4762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［要点］（箇条書き）</w:t>
            </w:r>
          </w:p>
          <w:p w14:paraId="7495557D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1FFD82EA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B941110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A5F8CA5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1EA37D1F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2A0BAE" w:rsidRPr="00295A20" w14:paraId="5B8512C4" w14:textId="77777777" w:rsidTr="00F25485">
        <w:trPr>
          <w:trHeight w:val="8990"/>
        </w:trPr>
        <w:tc>
          <w:tcPr>
            <w:tcW w:w="9277" w:type="dxa"/>
            <w:gridSpan w:val="2"/>
          </w:tcPr>
          <w:p w14:paraId="08DB9972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sz w:val="22"/>
              </w:rPr>
              <w:t>［本文］</w:t>
            </w:r>
          </w:p>
          <w:p w14:paraId="6B9A6E99" w14:textId="77777777" w:rsidR="002A0BAE" w:rsidRPr="00295A20" w:rsidRDefault="002A0BAE" w:rsidP="000427D7">
            <w:pPr>
              <w:ind w:left="220" w:hangingChars="100" w:hanging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295A20">
              <w:rPr>
                <w:rFonts w:ascii="UD デジタル 教科書体 N-R" w:eastAsia="UD デジタル 教科書体 N-R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CBF860" wp14:editId="441C52F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215265</wp:posOffset>
                      </wp:positionV>
                      <wp:extent cx="5438775" cy="1403985"/>
                      <wp:effectExtent l="0" t="0" r="2857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8458D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※　</w:t>
                                  </w:r>
                                  <w:r w:rsidR="00F25485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事業提案の</w:t>
                                  </w:r>
                                  <w:r w:rsidR="00F25485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継続性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の考え方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実施要領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10．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（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  <w:r w:rsidR="00F25485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ウ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について</w:t>
                                  </w:r>
                                  <w:r w:rsidR="003E726A" w:rsidRPr="00295A20">
                                    <w:rPr>
                                      <w:rFonts w:asciiTheme="majorEastAsia" w:eastAsiaTheme="majorEastAsia" w:hAnsiTheme="majorEastAsia"/>
                                    </w:rPr>
                                    <w:t>、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特に以下の事項に留意して記載してください。</w:t>
                                  </w:r>
                                </w:p>
                                <w:p w14:paraId="2481319A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・事業運営の継続性</w:t>
                                  </w:r>
                                </w:p>
                                <w:p w14:paraId="0B58B2B2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・事業の採算性</w:t>
                                  </w:r>
                                </w:p>
                                <w:p w14:paraId="64CC10A8" w14:textId="77777777" w:rsidR="002A0BAE" w:rsidRPr="00295A20" w:rsidRDefault="002A0BAE" w:rsidP="002A0BAE">
                                  <w:pPr>
                                    <w:ind w:left="420" w:hangingChars="200" w:hanging="4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・</w:t>
                                  </w:r>
                                  <w:r w:rsidR="00F25485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応募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者の安定性・経験・</w:t>
                                  </w:r>
                                  <w:r w:rsidR="00F25485"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支援</w:t>
                                  </w:r>
                                  <w:r w:rsidRPr="00295A2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体制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CBF860" id="_x0000_s1028" type="#_x0000_t202" style="position:absolute;left:0;text-align:left;margin-left:5.2pt;margin-top:16.95pt;width:42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">
                      <v:stroke dashstyle="dash"/>
                      <v:textbox style="mso-fit-shape-to-text:t">
                        <w:txbxContent>
                          <w:p w14:paraId="7AA8458D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</w:t>
                            </w:r>
                            <w:r w:rsidR="00F25485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事業提案の</w:t>
                            </w:r>
                            <w:r w:rsidR="00F25485" w:rsidRPr="00295A20">
                              <w:rPr>
                                <w:rFonts w:asciiTheme="majorEastAsia" w:eastAsiaTheme="majorEastAsia" w:hAnsiTheme="majorEastAsia"/>
                              </w:rPr>
                              <w:t>継続性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の考え方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実施要領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10．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F25485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ウ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  <w:r w:rsidR="003E726A" w:rsidRPr="00295A20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特に以下の事項に留意して記載してください。</w:t>
                            </w:r>
                          </w:p>
                          <w:p w14:paraId="2481319A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・事業運営の継続性</w:t>
                            </w:r>
                          </w:p>
                          <w:p w14:paraId="0B58B2B2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・事業の採算性</w:t>
                            </w:r>
                          </w:p>
                          <w:p w14:paraId="64CC10A8" w14:textId="77777777" w:rsidR="002A0BAE" w:rsidRPr="00295A20" w:rsidRDefault="002A0BAE" w:rsidP="002A0BAE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・</w:t>
                            </w:r>
                            <w:r w:rsidR="00F25485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応募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者の安定性・経験・</w:t>
                            </w:r>
                            <w:r w:rsidR="00F25485"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支援</w:t>
                            </w:r>
                            <w:r w:rsidRPr="00295A20">
                              <w:rPr>
                                <w:rFonts w:asciiTheme="majorEastAsia" w:eastAsiaTheme="majorEastAsia" w:hAnsiTheme="majorEastAsia" w:hint="eastAsia"/>
                              </w:rPr>
                              <w:t>体制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91D42A" w14:textId="77777777" w:rsidR="002A0BAE" w:rsidRPr="00295A20" w:rsidRDefault="002A0BAE" w:rsidP="000427D7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1B2DDC4C" w14:textId="5049D467" w:rsidR="002A0BAE" w:rsidRPr="00295A20" w:rsidRDefault="002A0BAE" w:rsidP="002A0BAE">
      <w:pPr>
        <w:rPr>
          <w:rFonts w:ascii="UD デジタル 教科書体 N-R" w:eastAsia="UD デジタル 教科書体 N-R" w:hAnsiTheme="minorEastAsia"/>
          <w:sz w:val="22"/>
        </w:rPr>
      </w:pPr>
      <w:r w:rsidRPr="00295A20">
        <w:rPr>
          <w:rFonts w:ascii="UD デジタル 教科書体 N-R" w:eastAsia="UD デジタル 教科書体 N-R" w:hAnsiTheme="minorEastAsia" w:hint="eastAsia"/>
          <w:sz w:val="22"/>
        </w:rPr>
        <w:t xml:space="preserve">※　</w:t>
      </w:r>
      <w:r w:rsidR="00F25485" w:rsidRPr="00295A20">
        <w:rPr>
          <w:rFonts w:ascii="UD デジタル 教科書体 N-R" w:eastAsia="UD デジタル 教科書体 N-R" w:hAnsiTheme="minorEastAsia" w:hint="eastAsia"/>
          <w:sz w:val="22"/>
        </w:rPr>
        <w:t>本提案書</w:t>
      </w:r>
      <w:r w:rsidRPr="00295A20">
        <w:rPr>
          <w:rFonts w:ascii="UD デジタル 教科書体 N-R" w:eastAsia="UD デジタル 教科書体 N-R" w:hAnsiTheme="minorEastAsia" w:hint="eastAsia"/>
          <w:sz w:val="22"/>
        </w:rPr>
        <w:t>は、Ａ３版２枚以内</w:t>
      </w:r>
      <w:r w:rsidR="00E111BD">
        <w:rPr>
          <w:rFonts w:ascii="UD デジタル 教科書体 N-R" w:eastAsia="UD デジタル 教科書体 N-R" w:hAnsiTheme="minorEastAsia" w:hint="eastAsia"/>
          <w:sz w:val="22"/>
        </w:rPr>
        <w:t>又</w:t>
      </w:r>
      <w:r w:rsidRPr="00295A20">
        <w:rPr>
          <w:rFonts w:ascii="UD デジタル 教科書体 N-R" w:eastAsia="UD デジタル 教科書体 N-R" w:hAnsiTheme="minorEastAsia" w:hint="eastAsia"/>
          <w:sz w:val="22"/>
        </w:rPr>
        <w:t>はＡ４版４枚以内にまとめてください。</w:t>
      </w:r>
    </w:p>
    <w:p w14:paraId="49690316" w14:textId="77777777" w:rsidR="002A0BAE" w:rsidRPr="00295A20" w:rsidRDefault="00F25485" w:rsidP="00F25485">
      <w:pPr>
        <w:ind w:left="440" w:hangingChars="200" w:hanging="440"/>
        <w:rPr>
          <w:rFonts w:ascii="UD デジタル 教科書体 N-R" w:eastAsia="UD デジタル 教科書体 N-R" w:hAnsiTheme="minorEastAsia"/>
          <w:sz w:val="22"/>
        </w:rPr>
      </w:pPr>
      <w:r w:rsidRPr="00295A20">
        <w:rPr>
          <w:rFonts w:ascii="UD デジタル 教科書体 N-R" w:eastAsia="UD デジタル 教科書体 N-R" w:hAnsiTheme="minorEastAsia" w:hint="eastAsia"/>
          <w:sz w:val="22"/>
        </w:rPr>
        <w:t>※　本提案書は、この様式とは別の任意様式とすることも可能ですが、枚数制限は前記のとおりです。</w:t>
      </w:r>
    </w:p>
    <w:sectPr w:rsidR="002A0BAE" w:rsidRPr="00295A20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746" w14:textId="77777777" w:rsidR="0017474C" w:rsidRDefault="0017474C" w:rsidP="00296D8B">
      <w:r>
        <w:separator/>
      </w:r>
    </w:p>
  </w:endnote>
  <w:endnote w:type="continuationSeparator" w:id="0">
    <w:p w14:paraId="0DEFDFF8" w14:textId="77777777" w:rsidR="0017474C" w:rsidRDefault="0017474C" w:rsidP="002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836" w14:textId="77777777" w:rsidR="0017474C" w:rsidRDefault="0017474C" w:rsidP="00296D8B">
      <w:r>
        <w:separator/>
      </w:r>
    </w:p>
  </w:footnote>
  <w:footnote w:type="continuationSeparator" w:id="0">
    <w:p w14:paraId="38ABE66B" w14:textId="77777777" w:rsidR="0017474C" w:rsidRDefault="0017474C" w:rsidP="0029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37"/>
    <w:rsid w:val="0017474C"/>
    <w:rsid w:val="002276A1"/>
    <w:rsid w:val="00295A20"/>
    <w:rsid w:val="00296D8B"/>
    <w:rsid w:val="002A0BAE"/>
    <w:rsid w:val="003E726A"/>
    <w:rsid w:val="005507DE"/>
    <w:rsid w:val="006217C0"/>
    <w:rsid w:val="00697937"/>
    <w:rsid w:val="007271F8"/>
    <w:rsid w:val="00730237"/>
    <w:rsid w:val="00830739"/>
    <w:rsid w:val="00896F19"/>
    <w:rsid w:val="00967225"/>
    <w:rsid w:val="00A127B0"/>
    <w:rsid w:val="00AD69BA"/>
    <w:rsid w:val="00BB34BB"/>
    <w:rsid w:val="00DA1F1B"/>
    <w:rsid w:val="00DD3841"/>
    <w:rsid w:val="00E111BD"/>
    <w:rsid w:val="00E93E28"/>
    <w:rsid w:val="00EB4FFD"/>
    <w:rsid w:val="00ED495A"/>
    <w:rsid w:val="00EF6E77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264330"/>
  <w15:docId w15:val="{4DB23A17-94E8-44B0-B663-7F51DE7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柳田 陽一</cp:lastModifiedBy>
  <cp:revision>4</cp:revision>
  <dcterms:created xsi:type="dcterms:W3CDTF">2023-07-13T05:04:00Z</dcterms:created>
  <dcterms:modified xsi:type="dcterms:W3CDTF">2025-06-26T01:35:00Z</dcterms:modified>
</cp:coreProperties>
</file>