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3F2B5A" w:rsidRPr="0070772F" w14:paraId="7F4EFAC3" w14:textId="77777777" w:rsidTr="003F2B5A">
        <w:trPr>
          <w:trHeight w:val="400"/>
        </w:trPr>
        <w:tc>
          <w:tcPr>
            <w:tcW w:w="9918" w:type="dxa"/>
            <w:gridSpan w:val="3"/>
          </w:tcPr>
          <w:p w14:paraId="2C7E2B47" w14:textId="77777777" w:rsidR="003F2B5A" w:rsidRPr="0070772F" w:rsidRDefault="003F2B5A">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3F2B5A" w:rsidRPr="0070772F" w14:paraId="22406DF4" w14:textId="77777777" w:rsidTr="003F2B5A">
        <w:trPr>
          <w:trHeight w:val="305"/>
        </w:trPr>
        <w:tc>
          <w:tcPr>
            <w:tcW w:w="3306" w:type="dxa"/>
            <w:tcBorders>
              <w:top w:val="single" w:sz="24" w:space="0" w:color="auto"/>
              <w:left w:val="single" w:sz="24" w:space="0" w:color="auto"/>
              <w:bottom w:val="single" w:sz="24" w:space="0" w:color="auto"/>
              <w:right w:val="single" w:sz="24" w:space="0" w:color="auto"/>
            </w:tcBorders>
          </w:tcPr>
          <w:p w14:paraId="13F6FEFB"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Borders>
              <w:left w:val="single" w:sz="24" w:space="0" w:color="auto"/>
            </w:tcBorders>
          </w:tcPr>
          <w:p w14:paraId="05A0ABA5"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7FE57EDA"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r w:rsidR="003F2B5A" w:rsidRPr="0070772F" w14:paraId="46B68A33" w14:textId="77777777" w:rsidTr="003F2B5A">
        <w:trPr>
          <w:trHeight w:val="154"/>
        </w:trPr>
        <w:tc>
          <w:tcPr>
            <w:tcW w:w="3306" w:type="dxa"/>
            <w:tcBorders>
              <w:top w:val="single" w:sz="24" w:space="0" w:color="auto"/>
            </w:tcBorders>
          </w:tcPr>
          <w:p w14:paraId="1CC6EDC1"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169BBCDD"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c>
          <w:tcPr>
            <w:tcW w:w="3306" w:type="dxa"/>
          </w:tcPr>
          <w:p w14:paraId="6FA92327" w14:textId="77777777" w:rsidR="003F2B5A" w:rsidRPr="0070772F" w:rsidRDefault="003F2B5A">
            <w:pPr>
              <w:suppressAutoHyphens/>
              <w:kinsoku w:val="0"/>
              <w:wordWrap w:val="0"/>
              <w:autoSpaceDE w:val="0"/>
              <w:autoSpaceDN w:val="0"/>
              <w:spacing w:line="366" w:lineRule="atLeast"/>
              <w:jc w:val="left"/>
              <w:rPr>
                <w:rFonts w:ascii="ＭＳ ゴシック" w:eastAsia="ＭＳ ゴシック" w:hAnsi="ＭＳ ゴシック"/>
              </w:rPr>
            </w:pPr>
          </w:p>
        </w:tc>
      </w:tr>
    </w:tbl>
    <w:p w14:paraId="6A494F5F"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様式第５－（ロ）－②</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73395DB5" w14:textId="77777777">
        <w:tc>
          <w:tcPr>
            <w:tcW w:w="10035" w:type="dxa"/>
            <w:tcBorders>
              <w:top w:val="single" w:sz="4" w:space="0" w:color="000000"/>
              <w:left w:val="single" w:sz="4" w:space="0" w:color="000000"/>
              <w:bottom w:val="single" w:sz="4" w:space="0" w:color="000000"/>
              <w:right w:val="single" w:sz="4" w:space="0" w:color="000000"/>
            </w:tcBorders>
          </w:tcPr>
          <w:p w14:paraId="1976E47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127E48E" w14:textId="3DDDB23C"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中小企業信用保険法第２条第５項第５号の規定による認定申請書（ロ－②）</w:t>
            </w:r>
          </w:p>
          <w:p w14:paraId="7277D2F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79E4E3C2"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5D027E4A"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3B3BD9E" w14:textId="48B4596D"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006C21D0">
              <w:rPr>
                <w:rFonts w:ascii="ＭＳ ゴシック" w:eastAsia="ＭＳ ゴシック" w:hAnsi="ＭＳ ゴシック" w:hint="eastAsia"/>
                <w:color w:val="000000"/>
                <w:kern w:val="0"/>
              </w:rPr>
              <w:t>宛先</w:t>
            </w:r>
            <w:r w:rsidRPr="0070772F">
              <w:rPr>
                <w:rFonts w:ascii="ＭＳ ゴシック" w:eastAsia="ＭＳ ゴシック" w:hAnsi="ＭＳ ゴシック" w:hint="eastAsia"/>
                <w:color w:val="000000"/>
                <w:kern w:val="0"/>
              </w:rPr>
              <w:t>）</w:t>
            </w:r>
            <w:r w:rsidR="006C21D0">
              <w:rPr>
                <w:rFonts w:ascii="ＭＳ ゴシック" w:eastAsia="ＭＳ ゴシック" w:hAnsi="ＭＳ ゴシック" w:hint="eastAsia"/>
                <w:color w:val="000000"/>
                <w:kern w:val="0"/>
              </w:rPr>
              <w:t>立山町長</w:t>
            </w:r>
          </w:p>
          <w:p w14:paraId="617E1CFB"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E2AA712" w14:textId="2D30129C"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6C21D0">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55827DF"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21FE50AF" w14:textId="4F60F3FC"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6C21D0">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346A05AB"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62683E85" w14:textId="7A021D2B" w:rsidR="008020C0" w:rsidRPr="0070772F" w:rsidRDefault="008020C0" w:rsidP="006C21D0">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w:t>
            </w:r>
            <w:r w:rsidR="00D11C3B" w:rsidRPr="0070772F">
              <w:rPr>
                <w:rFonts w:ascii="ＭＳ ゴシック" w:eastAsia="ＭＳ ゴシック" w:hAnsi="ＭＳ ゴシック" w:hint="eastAsia"/>
                <w:color w:val="000000"/>
                <w:kern w:val="0"/>
              </w:rPr>
              <w:t>の価格の上昇等により、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54336682" w14:textId="5CA5EE68" w:rsidR="008020C0" w:rsidRPr="0070772F" w:rsidRDefault="008020C0" w:rsidP="00060D65">
            <w:pPr>
              <w:pStyle w:val="af8"/>
              <w:jc w:val="left"/>
            </w:pPr>
            <w:r w:rsidRPr="0070772F">
              <w:rPr>
                <w:rFonts w:hint="eastAsia"/>
              </w:rPr>
              <w:t>（表</w:t>
            </w:r>
            <w:r w:rsidR="00250A7C">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5DAA048"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2F05C2C" w14:textId="77777777" w:rsidR="008020C0" w:rsidRPr="0070772F" w:rsidRDefault="008020C0">
                  <w:pPr>
                    <w:suppressAutoHyphens/>
                    <w:kinsoku w:val="0"/>
                    <w:wordWrap w:val="0"/>
                    <w:overflowPunct w:val="0"/>
                    <w:autoSpaceDE w:val="0"/>
                    <w:autoSpaceDN w:val="0"/>
                    <w:adjustRightInd w:val="0"/>
                    <w:spacing w:line="274" w:lineRule="atLeast"/>
                    <w:ind w:left="182"/>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6A0CE0BE"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0B16D449"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r w:rsidR="008020C0" w:rsidRPr="0070772F" w14:paraId="1E1867E1" w14:textId="77777777">
              <w:trPr>
                <w:trHeight w:val="381"/>
              </w:trPr>
              <w:tc>
                <w:tcPr>
                  <w:tcW w:w="3263" w:type="dxa"/>
                  <w:tcBorders>
                    <w:top w:val="single" w:sz="24" w:space="0" w:color="auto"/>
                  </w:tcBorders>
                </w:tcPr>
                <w:p w14:paraId="2F43A0A1"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0761C5A"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c>
                <w:tcPr>
                  <w:tcW w:w="3265" w:type="dxa"/>
                </w:tcPr>
                <w:p w14:paraId="5E2A76B2" w14:textId="77777777" w:rsidR="008020C0" w:rsidRPr="0070772F" w:rsidRDefault="008020C0">
                  <w:pPr>
                    <w:suppressAutoHyphens/>
                    <w:kinsoku w:val="0"/>
                    <w:wordWrap w:val="0"/>
                    <w:overflowPunct w:val="0"/>
                    <w:autoSpaceDE w:val="0"/>
                    <w:autoSpaceDN w:val="0"/>
                    <w:adjustRightInd w:val="0"/>
                    <w:spacing w:line="274" w:lineRule="atLeast"/>
                    <w:ind w:left="182"/>
                    <w:jc w:val="left"/>
                    <w:textAlignment w:val="baseline"/>
                    <w:rPr>
                      <w:rFonts w:ascii="ＭＳ ゴシック" w:eastAsia="ＭＳ ゴシック" w:hAnsi="ＭＳ ゴシック"/>
                      <w:color w:val="000000"/>
                      <w:spacing w:val="16"/>
                      <w:kern w:val="0"/>
                    </w:rPr>
                  </w:pPr>
                </w:p>
              </w:tc>
            </w:tr>
          </w:tbl>
          <w:p w14:paraId="2955D4B8" w14:textId="56A488B2" w:rsidR="008020C0" w:rsidRPr="0070772F" w:rsidRDefault="008020C0" w:rsidP="00060D6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5CCE503D" w14:textId="77777777" w:rsidR="008020C0" w:rsidRPr="0070772F" w:rsidRDefault="008020C0">
            <w:pPr>
              <w:suppressAutoHyphens/>
              <w:kinsoku w:val="0"/>
              <w:wordWrap w:val="0"/>
              <w:overflowPunct w:val="0"/>
              <w:autoSpaceDE w:val="0"/>
              <w:autoSpaceDN w:val="0"/>
              <w:adjustRightInd w:val="0"/>
              <w:spacing w:line="60" w:lineRule="auto"/>
              <w:ind w:rightChars="232" w:right="487"/>
              <w:jc w:val="left"/>
              <w:textAlignment w:val="baseline"/>
              <w:rPr>
                <w:rFonts w:ascii="ＭＳ ゴシック" w:eastAsia="ＭＳ ゴシック" w:hAnsi="ＭＳ ゴシック"/>
                <w:color w:val="000000"/>
                <w:spacing w:val="16"/>
                <w:kern w:val="0"/>
              </w:rPr>
            </w:pPr>
          </w:p>
          <w:p w14:paraId="71E9133E"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15941E9F"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838D7D9" w14:textId="54C4CC7F" w:rsidR="00F75682"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6E677F38"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原油等の仕入単価の上昇（注２）</w:t>
            </w:r>
          </w:p>
          <w:p w14:paraId="13886F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Ｅ</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指定業種に係る上昇率</w:t>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color w:val="000000"/>
                <w:kern w:val="0"/>
                <w:u w:val="single"/>
              </w:rPr>
              <w:softHyphen/>
            </w:r>
            <w:r w:rsidRPr="0070772F">
              <w:rPr>
                <w:rFonts w:ascii="ＭＳ ゴシック" w:eastAsia="ＭＳ ゴシック" w:hAnsi="ＭＳ ゴシック" w:hint="eastAsia"/>
                <w:color w:val="000000"/>
                <w:kern w:val="0"/>
                <w:u w:val="single"/>
              </w:rPr>
              <w:t xml:space="preserve">　　　　　　　   ％</w:t>
            </w:r>
          </w:p>
          <w:p w14:paraId="7435A0AD" w14:textId="03EA9EC3"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p>
          <w:p w14:paraId="4861F632"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Ｅ：原油等の最近１か月間における平均仕入れ単価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712EC4FC" w14:textId="1D67AB69" w:rsidR="008020C0" w:rsidRPr="0070772F" w:rsidRDefault="008020C0" w:rsidP="00D11C3B">
            <w:pPr>
              <w:suppressAutoHyphens/>
              <w:kinsoku w:val="0"/>
              <w:overflowPunct w:val="0"/>
              <w:autoSpaceDE w:val="0"/>
              <w:autoSpaceDN w:val="0"/>
              <w:adjustRightInd w:val="0"/>
              <w:spacing w:line="240" w:lineRule="exact"/>
              <w:ind w:leftChars="30" w:left="63"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A47FC2C" w14:textId="38FE170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指定業種に係る平均仕入単価 　 　円</w:t>
            </w:r>
          </w:p>
          <w:p w14:paraId="26A1EAF1" w14:textId="1FE65BF5" w:rsidR="008020C0" w:rsidRPr="0070772F" w:rsidRDefault="008020C0">
            <w:pPr>
              <w:suppressAutoHyphens/>
              <w:kinsoku w:val="0"/>
              <w:overflowPunct w:val="0"/>
              <w:autoSpaceDE w:val="0"/>
              <w:autoSpaceDN w:val="0"/>
              <w:adjustRightInd w:val="0"/>
              <w:spacing w:line="240" w:lineRule="exact"/>
              <w:ind w:firstLineChars="250" w:firstLine="605"/>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年　　　月） </w:t>
            </w:r>
            <w:r w:rsidRPr="0070772F">
              <w:rPr>
                <w:rFonts w:ascii="ＭＳ ゴシック" w:eastAsia="ＭＳ ゴシック" w:hAnsi="ＭＳ ゴシック"/>
                <w:color w:val="000000"/>
                <w:spacing w:val="16"/>
                <w:kern w:val="0"/>
              </w:rPr>
              <w:t xml:space="preserve">                    </w:t>
            </w:r>
          </w:p>
          <w:p w14:paraId="2CBEF9EA"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原油等が売上原価に占める割合（注２）</w:t>
            </w:r>
          </w:p>
          <w:p w14:paraId="35866218"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指定業種に係る依存率</w:t>
            </w:r>
            <w:r w:rsidRPr="0070772F">
              <w:rPr>
                <w:rFonts w:ascii="ＭＳ ゴシック" w:eastAsia="ＭＳ ゴシック" w:hAnsi="ＭＳ ゴシック" w:hint="eastAsia"/>
                <w:color w:val="000000"/>
                <w:kern w:val="0"/>
                <w:u w:val="single" w:color="000000"/>
              </w:rPr>
              <w:t xml:space="preserve">　　　　　　　　％</w:t>
            </w:r>
          </w:p>
          <w:p w14:paraId="7F6E159F"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全体に係る依存率</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D406BF9" w14:textId="63627EF3" w:rsidR="008020C0" w:rsidRPr="0070772F" w:rsidRDefault="008020C0">
            <w:pPr>
              <w:suppressAutoHyphens/>
              <w:kinsoku w:val="0"/>
              <w:wordWrap w:val="0"/>
              <w:overflowPunct w:val="0"/>
              <w:autoSpaceDE w:val="0"/>
              <w:autoSpaceDN w:val="0"/>
              <w:adjustRightInd w:val="0"/>
              <w:spacing w:line="240" w:lineRule="exact"/>
              <w:ind w:left="182" w:firstLineChars="100" w:firstLine="21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u w:val="single" w:color="000000"/>
              </w:rPr>
              <w:t>最近１か月間における全体の売上原価に占める指定業種の売上原価の割合　　　　　　　　　　　％</w:t>
            </w:r>
          </w:p>
          <w:p w14:paraId="6B7B08FE"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u w:val="single"/>
              </w:rPr>
              <w:t xml:space="preserve">指定業種に係る売上原価 </w:t>
            </w:r>
            <w:r w:rsidRPr="0070772F">
              <w:rPr>
                <w:rFonts w:ascii="ＭＳ ゴシック" w:eastAsia="ＭＳ ゴシック" w:hAnsi="ＭＳ ゴシック" w:hint="eastAsia"/>
                <w:color w:val="000000"/>
                <w:kern w:val="0"/>
                <w:u w:val="single" w:color="000000"/>
              </w:rPr>
              <w:t xml:space="preserve">　　　　　　　円</w:t>
            </w:r>
          </w:p>
          <w:p w14:paraId="6A14FACC" w14:textId="77777777"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　　　　　　　　　　　　 </w:t>
            </w:r>
            <w:r w:rsidRPr="0070772F">
              <w:rPr>
                <w:rFonts w:ascii="ＭＳ ゴシック" w:eastAsia="ＭＳ ゴシック" w:hAnsi="ＭＳ ゴシック" w:hint="eastAsia"/>
                <w:color w:val="000000"/>
                <w:kern w:val="0"/>
                <w:u w:val="single"/>
              </w:rPr>
              <w:t>全体にかかる売上原価</w:t>
            </w:r>
            <w:r w:rsidRPr="0070772F">
              <w:rPr>
                <w:rFonts w:ascii="ＭＳ ゴシック" w:eastAsia="ＭＳ ゴシック" w:hAnsi="ＭＳ ゴシック" w:hint="eastAsia"/>
                <w:color w:val="000000"/>
                <w:kern w:val="0"/>
                <w:u w:val="single" w:color="000000"/>
              </w:rPr>
              <w:t xml:space="preserve">　　　　　　　　　　 円</w:t>
            </w:r>
          </w:p>
          <w:p w14:paraId="41E64E22" w14:textId="0B2591C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00FC76D8"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3B504904" w14:textId="3B57630E"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額</w:t>
            </w:r>
            <w:r w:rsidRPr="0070772F">
              <w:rPr>
                <w:rFonts w:ascii="ＭＳ ゴシック" w:eastAsia="ＭＳ ゴシック" w:hAnsi="ＭＳ ゴシック" w:hint="eastAsia"/>
                <w:color w:val="000000"/>
                <w:kern w:val="0"/>
                <w:u w:val="single" w:color="000000"/>
              </w:rPr>
              <w:t xml:space="preserve">　</w:t>
            </w:r>
            <w:r w:rsidR="00A75B7A"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20DF00E" w14:textId="77777777" w:rsidR="008020C0" w:rsidRPr="0070772F" w:rsidRDefault="008020C0" w:rsidP="007B0EC6">
            <w:pPr>
              <w:pStyle w:val="af0"/>
              <w:numPr>
                <w:ilvl w:val="0"/>
                <w:numId w:val="23"/>
              </w:numPr>
              <w:suppressAutoHyphens/>
              <w:kinsoku w:val="0"/>
              <w:wordWrap w:val="0"/>
              <w:overflowPunct w:val="0"/>
              <w:autoSpaceDE w:val="0"/>
              <w:autoSpaceDN w:val="0"/>
              <w:adjustRightInd w:val="0"/>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製品等価格への転嫁の状況（注３）</w:t>
            </w:r>
          </w:p>
          <w:p w14:paraId="3BBEF525" w14:textId="77777777" w:rsidR="008020C0" w:rsidRPr="0070772F" w:rsidRDefault="008020C0">
            <w:pPr>
              <w:tabs>
                <w:tab w:val="center" w:pos="4252"/>
                <w:tab w:val="right" w:pos="8504"/>
              </w:tabs>
              <w:suppressAutoHyphens/>
              <w:kinsoku w:val="0"/>
              <w:overflowPunct w:val="0"/>
              <w:autoSpaceDE w:val="0"/>
              <w:autoSpaceDN w:val="0"/>
              <w:adjustRightInd w:val="0"/>
              <w:snapToGrid w:val="0"/>
              <w:spacing w:line="230" w:lineRule="exac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 xml:space="preserve">指定業種に係る転嫁の状況　Ｐ＝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p>
          <w:p w14:paraId="27CF5ECA"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全体に係る転嫁の状況</w:t>
            </w:r>
            <w:r w:rsidRPr="0070772F">
              <w:rPr>
                <w:rFonts w:ascii="ＭＳ ゴシック" w:eastAsia="ＭＳ ゴシック" w:hAnsi="ＭＳ ゴシック" w:hint="eastAsia"/>
                <w:color w:val="000000"/>
                <w:kern w:val="0"/>
                <w:u w:val="single" w:color="000000"/>
              </w:rPr>
              <w:t xml:space="preserve">　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97436C2" w14:textId="4A4BBD82"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w:t>
            </w:r>
            <w:r w:rsidR="00A75B7A" w:rsidRPr="0070772F">
              <w:rPr>
                <w:rFonts w:ascii="ＭＳ ゴシック" w:eastAsia="ＭＳ ゴシック" w:hAnsi="ＭＳ ゴシック" w:hint="eastAsia"/>
                <w:color w:val="000000"/>
                <w:kern w:val="0"/>
              </w:rPr>
              <w:t>額</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00E4137C">
              <w:rPr>
                <w:rFonts w:ascii="ＭＳ ゴシック" w:eastAsia="ＭＳ ゴシック" w:hAnsi="ＭＳ ゴシック" w:hint="eastAsia"/>
                <w:color w:val="000000"/>
                <w:spacing w:val="16"/>
                <w:kern w:val="0"/>
              </w:rPr>
              <w:t xml:space="preserve">　　　　　　</w:t>
            </w:r>
            <w:r w:rsidR="007F10B9">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額</w:t>
            </w:r>
            <w:r w:rsidR="003A65B2"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kern w:val="0"/>
                <w:u w:val="single" w:color="000000"/>
              </w:rPr>
              <w:t>円</w:t>
            </w:r>
          </w:p>
          <w:p w14:paraId="5A65A656" w14:textId="074F8E20"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08AB26BC" w14:textId="410AE791"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75B7A" w:rsidRPr="0070772F">
              <w:rPr>
                <w:rFonts w:ascii="ＭＳ ゴシック" w:eastAsia="ＭＳ ゴシック" w:hAnsi="ＭＳ ゴシック" w:hint="eastAsia"/>
                <w:color w:val="000000"/>
                <w:kern w:val="0"/>
              </w:rPr>
              <w:t xml:space="preserve">額　</w:t>
            </w:r>
            <w:r w:rsidRPr="0070772F">
              <w:rPr>
                <w:rFonts w:ascii="ＭＳ ゴシック" w:eastAsia="ＭＳ ゴシック" w:hAnsi="ＭＳ ゴシック" w:hint="eastAsia"/>
                <w:color w:val="000000"/>
                <w:spacing w:val="16"/>
                <w:kern w:val="0"/>
                <w:u w:val="single"/>
              </w:rPr>
              <w:t>指定業種に係る仕入</w:t>
            </w:r>
            <w:r w:rsidR="00A75B7A" w:rsidRPr="0070772F">
              <w:rPr>
                <w:rFonts w:ascii="ＭＳ ゴシック" w:eastAsia="ＭＳ ゴシック" w:hAnsi="ＭＳ ゴシック" w:hint="eastAsia"/>
                <w:color w:val="000000"/>
                <w:spacing w:val="16"/>
                <w:kern w:val="0"/>
                <w:u w:val="single"/>
              </w:rPr>
              <w:t xml:space="preserve">額　</w:t>
            </w:r>
            <w:r w:rsidRPr="0070772F">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color w:val="000000"/>
                <w:spacing w:val="16"/>
                <w:kern w:val="0"/>
                <w:u w:val="single"/>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28F9A695" w14:textId="5A628F19"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全体に係る仕入</w:t>
            </w:r>
            <w:r w:rsidR="00A75B7A" w:rsidRPr="0070772F">
              <w:rPr>
                <w:rFonts w:ascii="ＭＳ ゴシック" w:eastAsia="ＭＳ ゴシック" w:hAnsi="ＭＳ ゴシック" w:hint="eastAsia"/>
                <w:color w:val="000000"/>
                <w:kern w:val="0"/>
                <w:u w:val="single"/>
              </w:rPr>
              <w:t xml:space="preserve">額　</w:t>
            </w:r>
            <w:r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w:t>
            </w:r>
            <w:r w:rsidR="003A65B2" w:rsidRPr="007077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0C786305" w14:textId="6A516440"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Pr="0070772F">
              <w:rPr>
                <w:rFonts w:ascii="ＭＳ ゴシック" w:eastAsia="ＭＳ ゴシック" w:hAnsi="ＭＳ ゴシック" w:hint="eastAsia"/>
                <w:color w:val="000000"/>
                <w:spacing w:val="16"/>
                <w:kern w:val="0"/>
              </w:rPr>
              <w:t xml:space="preserve">         </w:t>
            </w:r>
            <w:r w:rsidR="00A535BB">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指定業種に係る売上高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017B75D6" w14:textId="046C1E1F"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003A65B2"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78643D00" w14:textId="42CC4E9F"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ｂ：Ｂの期間に対応する前年３か月間の売上高</w:t>
            </w:r>
            <w:r w:rsidRPr="0070772F">
              <w:rPr>
                <w:rFonts w:ascii="ＭＳ ゴシック" w:eastAsia="ＭＳ ゴシック" w:hAnsi="ＭＳ ゴシック" w:hint="eastAsia"/>
                <w:color w:val="000000"/>
                <w:spacing w:val="16"/>
                <w:kern w:val="0"/>
              </w:rPr>
              <w:t xml:space="preserve">     </w:t>
            </w:r>
            <w:r w:rsidR="003A65B2"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u w:val="single"/>
              </w:rPr>
              <w:t>指定業種に係る売上高</w:t>
            </w:r>
            <w:r w:rsidRPr="0070772F">
              <w:rPr>
                <w:rFonts w:ascii="ＭＳ ゴシック" w:eastAsia="ＭＳ ゴシック" w:hAnsi="ＭＳ ゴシック"/>
                <w:color w:val="000000"/>
                <w:kern w:val="0"/>
                <w:u w:val="single" w:color="000000"/>
              </w:rPr>
              <w:t xml:space="preserve">              </w:t>
            </w:r>
            <w:r w:rsidR="003A65B2"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p>
          <w:p w14:paraId="388513ED" w14:textId="32F10EEB" w:rsidR="008020C0" w:rsidRPr="0070772F" w:rsidRDefault="008020C0">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xml:space="preserve">　　　（　　　年　　　月</w:t>
            </w:r>
            <w:r w:rsidR="00F453FB"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rPr>
              <w:t xml:space="preserve">全体に係る売上高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CF0665E" w14:textId="77777777" w:rsidR="00CA14EB"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397FED6"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29BB3D4B"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0882E676"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65F35E3D" w14:textId="77777777" w:rsidR="003F2B5A" w:rsidRDefault="003F2B5A">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4C87F7CB" w14:textId="77777777" w:rsidR="00060D65" w:rsidRPr="0070772F" w:rsidRDefault="00060D65">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u w:val="single" w:color="000000"/>
              </w:rPr>
            </w:pPr>
          </w:p>
          <w:p w14:paraId="2D1199CD" w14:textId="1880CE66" w:rsidR="006C21D0" w:rsidRDefault="006C21D0"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立商第　　　号</w:t>
            </w:r>
          </w:p>
          <w:p w14:paraId="70BE15E4" w14:textId="34188E23"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475ACD9B" w14:textId="77777777" w:rsidR="00CA14EB" w:rsidRPr="00894E1C" w:rsidRDefault="00CA14EB" w:rsidP="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68D1E30F"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3CE6442A" w14:textId="207ACE90"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225323EF" w14:textId="77777777" w:rsidR="006C21D0" w:rsidRPr="00894E1C" w:rsidRDefault="006C21D0"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16EF0D72" w14:textId="0E035573" w:rsidR="006C21D0" w:rsidRPr="00894E1C" w:rsidRDefault="00CA14EB">
            <w:pPr>
              <w:tabs>
                <w:tab w:val="center" w:pos="4252"/>
                <w:tab w:val="right" w:pos="8504"/>
              </w:tabs>
              <w:suppressAutoHyphens/>
              <w:kinsoku w:val="0"/>
              <w:wordWrap w:val="0"/>
              <w:overflowPunct w:val="0"/>
              <w:autoSpaceDE w:val="0"/>
              <w:autoSpaceDN w:val="0"/>
              <w:adjustRightInd w:val="0"/>
              <w:snapToGri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6C21D0">
              <w:rPr>
                <w:rFonts w:ascii="ＭＳ ゴシック" w:eastAsia="ＭＳ ゴシック" w:hAnsi="ＭＳ ゴシック" w:hint="eastAsia"/>
                <w:color w:val="000000"/>
                <w:kern w:val="0"/>
              </w:rPr>
              <w:t xml:space="preserve">　　　　　　</w:t>
            </w:r>
            <w:r w:rsidR="006C21D0" w:rsidRPr="007761D1">
              <w:rPr>
                <w:rFonts w:ascii="ＭＳ ゴシック" w:eastAsia="ＭＳ ゴシック" w:hAnsi="ＭＳ ゴシック" w:hint="eastAsia"/>
                <w:color w:val="000000"/>
                <w:spacing w:val="16"/>
                <w:kern w:val="0"/>
              </w:rPr>
              <w:t>認定者名</w:t>
            </w:r>
            <w:r w:rsidR="006C21D0">
              <w:rPr>
                <w:rFonts w:ascii="ＭＳ ゴシック" w:eastAsia="ＭＳ ゴシック" w:hAnsi="ＭＳ ゴシック" w:hint="eastAsia"/>
                <w:color w:val="000000"/>
                <w:spacing w:val="16"/>
                <w:kern w:val="0"/>
              </w:rPr>
              <w:t xml:space="preserve">　立山町長　舟橋　貴之</w:t>
            </w:r>
          </w:p>
          <w:p w14:paraId="645A31E7" w14:textId="77777777" w:rsidR="008020C0" w:rsidRPr="0070772F" w:rsidRDefault="008020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tc>
      </w:tr>
    </w:tbl>
    <w:p w14:paraId="7ACCCD14" w14:textId="1218A1BA" w:rsidR="008020C0" w:rsidRPr="0070772F" w:rsidRDefault="008020C0" w:rsidP="008020C0">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（注１）本様式は、指定業種と非指定業種を兼業している場合であって、指定業種及び申請者全体の双方が認定基準を満たす場合に使用する。</w:t>
      </w:r>
    </w:p>
    <w:p w14:paraId="1DE480DD" w14:textId="560128C5" w:rsidR="008020C0" w:rsidRPr="0070772F" w:rsidRDefault="008020C0" w:rsidP="00985F74">
      <w:pPr>
        <w:suppressAutoHyphens/>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w:t>
      </w:r>
      <w:r w:rsidR="00985F74"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kern w:val="0"/>
        </w:rPr>
        <w:t>依存率</w:t>
      </w:r>
      <w:r w:rsidR="00985F74" w:rsidRPr="0070772F">
        <w:rPr>
          <w:rFonts w:ascii="ＭＳ ゴシック" w:eastAsia="ＭＳ ゴシック" w:hAnsi="ＭＳ ゴシック" w:hint="eastAsia"/>
          <w:color w:val="000000"/>
          <w:kern w:val="0"/>
        </w:rPr>
        <w:t>及び最近１か月間における全体の売上原価に占める指定業種の売上原価の割合</w:t>
      </w:r>
      <w:r w:rsidRPr="0070772F">
        <w:rPr>
          <w:rFonts w:ascii="ＭＳ ゴシック" w:eastAsia="ＭＳ ゴシック" w:hAnsi="ＭＳ ゴシック" w:hint="eastAsia"/>
          <w:color w:val="000000"/>
          <w:kern w:val="0"/>
        </w:rPr>
        <w:t>が２０％以上となっていること。</w:t>
      </w:r>
    </w:p>
    <w:p w14:paraId="623056DB" w14:textId="77777777" w:rsidR="008020C0" w:rsidRPr="0070772F" w:rsidRDefault="008020C0" w:rsidP="008020C0">
      <w:pPr>
        <w:suppressAutoHyphens/>
        <w:spacing w:line="240" w:lineRule="exact"/>
        <w:ind w:left="18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kern w:val="0"/>
        </w:rPr>
        <w:t>（注３）Ｐ＞０となっていること。</w:t>
      </w:r>
    </w:p>
    <w:p w14:paraId="7380EEB7" w14:textId="77777777" w:rsidR="008020C0" w:rsidRPr="0070772F" w:rsidRDefault="008020C0" w:rsidP="008020C0">
      <w:pPr>
        <w:suppressAutoHyphens/>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3452D68C" w14:textId="77777777" w:rsidR="008020C0" w:rsidRPr="0070772F" w:rsidRDefault="008020C0" w:rsidP="007B0EC6">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本認定とは別に、金融機関及び信用保証協会による金融上の審査があります。</w:t>
      </w:r>
    </w:p>
    <w:p w14:paraId="0294E626" w14:textId="179BBB20" w:rsidR="00940917" w:rsidRPr="0018508A" w:rsidRDefault="00250A7C" w:rsidP="00940917">
      <w:pPr>
        <w:pStyle w:val="af0"/>
        <w:numPr>
          <w:ilvl w:val="0"/>
          <w:numId w:val="15"/>
        </w:numPr>
        <w:suppressAutoHyphens/>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町長</w:t>
      </w:r>
      <w:bookmarkStart w:id="0" w:name="_GoBack"/>
      <w:bookmarkEnd w:id="0"/>
      <w:r w:rsidR="008020C0" w:rsidRPr="0070772F">
        <w:rPr>
          <w:rFonts w:ascii="ＭＳ ゴシック" w:eastAsia="ＭＳ ゴシック" w:hAnsi="ＭＳ ゴシック" w:hint="eastAsia"/>
        </w:rPr>
        <w:t>から認定を受けた</w:t>
      </w:r>
      <w:r w:rsidR="001361A9" w:rsidRPr="0070772F">
        <w:rPr>
          <w:rFonts w:ascii="ＭＳ ゴシック" w:eastAsia="ＭＳ ゴシック" w:hAnsi="ＭＳ ゴシック" w:hint="eastAsia"/>
        </w:rPr>
        <w:t>日から３０日以内に</w:t>
      </w:r>
      <w:r w:rsidR="00A60031">
        <w:rPr>
          <w:rFonts w:ascii="ＭＳ ゴシック" w:eastAsia="ＭＳ ゴシック" w:hAnsi="ＭＳ ゴシック" w:hint="eastAsia"/>
        </w:rPr>
        <w:t>金融機関又は</w:t>
      </w:r>
      <w:r w:rsidR="001361A9" w:rsidRPr="0070772F">
        <w:rPr>
          <w:rFonts w:ascii="ＭＳ ゴシック" w:eastAsia="ＭＳ ゴシック" w:hAnsi="ＭＳ ゴシック" w:hint="eastAsia"/>
        </w:rPr>
        <w:t>信用保証協会に対して、保証の申込みを行うことが必要です。</w:t>
      </w:r>
    </w:p>
    <w:p w14:paraId="28FE0DA3" w14:textId="20A8B0D7" w:rsidR="00CA14EB" w:rsidRPr="00940917" w:rsidRDefault="00CA14EB" w:rsidP="00940917">
      <w:pPr>
        <w:jc w:val="center"/>
      </w:pPr>
    </w:p>
    <w:sectPr w:rsidR="00CA14EB" w:rsidRPr="00940917" w:rsidSect="00940917">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D565A6" w:rsidRDefault="00D565A6">
      <w:r>
        <w:separator/>
      </w:r>
    </w:p>
  </w:endnote>
  <w:endnote w:type="continuationSeparator" w:id="0">
    <w:p w14:paraId="0A6E9193" w14:textId="77777777" w:rsidR="00D565A6" w:rsidRDefault="00D565A6">
      <w:r>
        <w:continuationSeparator/>
      </w:r>
    </w:p>
  </w:endnote>
  <w:endnote w:type="continuationNotice" w:id="1">
    <w:p w14:paraId="1D3F8BB1" w14:textId="77777777" w:rsidR="00D565A6" w:rsidRDefault="00D56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407ED865" w:rsidR="00D565A6" w:rsidRDefault="00D565A6">
    <w:pPr>
      <w:pStyle w:val="a8"/>
      <w:jc w:val="center"/>
    </w:pPr>
  </w:p>
  <w:p w14:paraId="1CBE41CD" w14:textId="77777777" w:rsidR="00D565A6" w:rsidRDefault="00D565A6"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D565A6" w:rsidRDefault="00D565A6">
      <w:r>
        <w:separator/>
      </w:r>
    </w:p>
  </w:footnote>
  <w:footnote w:type="continuationSeparator" w:id="0">
    <w:p w14:paraId="16AE826B" w14:textId="77777777" w:rsidR="00D565A6" w:rsidRDefault="00D565A6">
      <w:r>
        <w:continuationSeparator/>
      </w:r>
    </w:p>
  </w:footnote>
  <w:footnote w:type="continuationNotice" w:id="1">
    <w:p w14:paraId="5FBD7478" w14:textId="77777777" w:rsidR="00D565A6" w:rsidRDefault="00D565A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367"/>
    <w:rsid w:val="000D2A13"/>
    <w:rsid w:val="000D2FF8"/>
    <w:rsid w:val="000D340D"/>
    <w:rsid w:val="000D399F"/>
    <w:rsid w:val="000D39A4"/>
    <w:rsid w:val="000D4099"/>
    <w:rsid w:val="000D415E"/>
    <w:rsid w:val="000D4ED3"/>
    <w:rsid w:val="000D5684"/>
    <w:rsid w:val="000D5DB0"/>
    <w:rsid w:val="000D629D"/>
    <w:rsid w:val="000D6622"/>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508A"/>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0A7C"/>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5E4"/>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1D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917"/>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5A6"/>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523D2456-FBCE-40E3-9363-528A39B5C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1119</Words>
  <Characters>1048</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setup</cp:lastModifiedBy>
  <cp:revision>8</cp:revision>
  <cp:lastPrinted>2024-11-26T05:06:00Z</cp:lastPrinted>
  <dcterms:created xsi:type="dcterms:W3CDTF">2024-10-02T06:09:00Z</dcterms:created>
  <dcterms:modified xsi:type="dcterms:W3CDTF">2024-11-26T05:06:00Z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